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9D495" w14:textId="77777777" w:rsidR="00B72347" w:rsidRPr="00B72347" w:rsidRDefault="00B72347" w:rsidP="00B72347">
      <w:pPr>
        <w:rPr>
          <w:sz w:val="22"/>
          <w:szCs w:val="24"/>
        </w:rPr>
      </w:pPr>
      <w:r w:rsidRPr="008B5521">
        <w:rPr>
          <w:rFonts w:cstheme="minorHAnsi"/>
          <w:sz w:val="18"/>
          <w:szCs w:val="18"/>
        </w:rPr>
        <w:t xml:space="preserve">Příloha č. 2 – </w:t>
      </w:r>
      <w:r w:rsidRPr="00B72347">
        <w:rPr>
          <w:rFonts w:cstheme="minorHAnsi"/>
          <w:szCs w:val="20"/>
        </w:rPr>
        <w:t xml:space="preserve">Bližší specifikace předmětu </w:t>
      </w:r>
      <w:r>
        <w:rPr>
          <w:rFonts w:cstheme="minorHAnsi"/>
          <w:szCs w:val="20"/>
        </w:rPr>
        <w:t>d</w:t>
      </w:r>
      <w:r w:rsidRPr="00B72347">
        <w:rPr>
          <w:rFonts w:cstheme="minorHAnsi"/>
          <w:szCs w:val="20"/>
        </w:rPr>
        <w:t>odávek</w:t>
      </w:r>
    </w:p>
    <w:p w14:paraId="7639C100" w14:textId="77777777" w:rsidR="00B72347" w:rsidRDefault="00B72347">
      <w:pPr>
        <w:rPr>
          <w:rFonts w:eastAsia="Calibri" w:cs="Arial"/>
          <w:b/>
          <w:sz w:val="18"/>
          <w:szCs w:val="18"/>
        </w:rPr>
      </w:pPr>
    </w:p>
    <w:p w14:paraId="15AE0803" w14:textId="168ED7F8" w:rsidR="003727EC" w:rsidRDefault="00482813">
      <w:r>
        <w:rPr>
          <w:rFonts w:eastAsia="Calibri" w:cs="Arial"/>
          <w:b/>
          <w:sz w:val="18"/>
          <w:szCs w:val="18"/>
        </w:rPr>
        <w:t>Nákup a servis drobné mechanizace v obvodu OŘ Brno 2026- 2028</w:t>
      </w:r>
    </w:p>
    <w:p w14:paraId="15F60F9D" w14:textId="77777777" w:rsidR="001564CD" w:rsidRPr="001564CD" w:rsidRDefault="001564CD" w:rsidP="001564CD"/>
    <w:p w14:paraId="72BF6E84" w14:textId="1CF240EF" w:rsidR="001564CD" w:rsidRPr="00C46807" w:rsidRDefault="001564CD" w:rsidP="00482813">
      <w:pPr>
        <w:jc w:val="both"/>
        <w:rPr>
          <w:szCs w:val="20"/>
        </w:rPr>
      </w:pPr>
      <w:r w:rsidRPr="00C46807">
        <w:rPr>
          <w:szCs w:val="20"/>
        </w:rPr>
        <w:t xml:space="preserve">Popis dodávek: </w:t>
      </w:r>
    </w:p>
    <w:p w14:paraId="5F1FA704" w14:textId="5762B722" w:rsidR="00482813" w:rsidRPr="00C46807" w:rsidRDefault="00482813" w:rsidP="00482813">
      <w:pPr>
        <w:spacing w:after="120" w:line="360" w:lineRule="auto"/>
        <w:jc w:val="both"/>
        <w:rPr>
          <w:rFonts w:eastAsia="Calibri"/>
          <w:szCs w:val="20"/>
          <w:u w:val="single"/>
        </w:rPr>
      </w:pPr>
      <w:r w:rsidRPr="00C46807">
        <w:rPr>
          <w:rFonts w:eastAsia="Calibri"/>
          <w:szCs w:val="20"/>
        </w:rPr>
        <w:t xml:space="preserve">Na základě dílčích objednávek z uzavřené rámcové dohody bude realizován nákup a opravy drobné mechanizace. </w:t>
      </w:r>
    </w:p>
    <w:p w14:paraId="15181616" w14:textId="77777777" w:rsidR="00482813" w:rsidRPr="00C46807" w:rsidRDefault="00482813" w:rsidP="00482813">
      <w:pPr>
        <w:spacing w:line="360" w:lineRule="auto"/>
        <w:jc w:val="both"/>
        <w:rPr>
          <w:rFonts w:eastAsia="Calibri"/>
          <w:szCs w:val="20"/>
        </w:rPr>
      </w:pPr>
      <w:r w:rsidRPr="00C46807">
        <w:rPr>
          <w:rFonts w:eastAsia="Calibri"/>
          <w:szCs w:val="20"/>
        </w:rPr>
        <w:t>Předmětem plnění je nákup drobné mechanizace a zajištění jejího servisu a oprav. Jedná se zejména o křovinořezy, motorové pily, vyvětvovače a další obdobné zařízení určené k údržbě železničního spodku.</w:t>
      </w:r>
    </w:p>
    <w:p w14:paraId="5813FBBE" w14:textId="6857E8B8" w:rsidR="00482813" w:rsidRPr="00C46807" w:rsidRDefault="00482813" w:rsidP="00482813">
      <w:pPr>
        <w:spacing w:line="360" w:lineRule="auto"/>
        <w:jc w:val="both"/>
        <w:rPr>
          <w:rFonts w:eastAsia="Calibri"/>
          <w:szCs w:val="20"/>
        </w:rPr>
      </w:pPr>
      <w:r w:rsidRPr="00C46807">
        <w:rPr>
          <w:rFonts w:eastAsia="Calibri"/>
          <w:szCs w:val="20"/>
        </w:rPr>
        <w:t>Rozsah zahrnuje pořízení nové techniky dle aktuálních provozních potřeb zadavatele a zajištění pravidelného servisu, údržby a oprav stávající mechanizace za účelem zachování její plné funkčnosti a provozuschopnosti.</w:t>
      </w:r>
    </w:p>
    <w:p w14:paraId="318677E1" w14:textId="138799E3" w:rsidR="00C46807" w:rsidRPr="0062327E" w:rsidRDefault="0062327E" w:rsidP="0062327E">
      <w:pPr>
        <w:spacing w:line="360" w:lineRule="auto"/>
        <w:jc w:val="both"/>
        <w:rPr>
          <w:rFonts w:eastAsia="Calibri"/>
          <w:szCs w:val="20"/>
        </w:rPr>
      </w:pPr>
      <w:r w:rsidRPr="0062327E">
        <w:rPr>
          <w:rFonts w:eastAsia="Calibri"/>
          <w:szCs w:val="20"/>
        </w:rPr>
        <w:t>Nabídkové ceny</w:t>
      </w:r>
      <w:r w:rsidRPr="0062327E">
        <w:rPr>
          <w:rFonts w:eastAsia="Calibri"/>
          <w:szCs w:val="20"/>
        </w:rPr>
        <w:t xml:space="preserve"> </w:t>
      </w:r>
      <w:r w:rsidRPr="0062327E">
        <w:rPr>
          <w:rFonts w:eastAsia="Calibri"/>
          <w:szCs w:val="20"/>
        </w:rPr>
        <w:t xml:space="preserve">materiálu budou </w:t>
      </w:r>
      <w:r w:rsidR="00D70B6C">
        <w:rPr>
          <w:rFonts w:eastAsia="Calibri"/>
          <w:szCs w:val="20"/>
        </w:rPr>
        <w:t>kalkulovány včetně</w:t>
      </w:r>
      <w:r w:rsidRPr="0062327E">
        <w:rPr>
          <w:rFonts w:eastAsia="Calibri"/>
          <w:szCs w:val="20"/>
        </w:rPr>
        <w:t xml:space="preserve"> vešker</w:t>
      </w:r>
      <w:r w:rsidR="00D70B6C">
        <w:rPr>
          <w:rFonts w:eastAsia="Calibri"/>
          <w:szCs w:val="20"/>
        </w:rPr>
        <w:t>ých</w:t>
      </w:r>
      <w:r w:rsidRPr="0062327E">
        <w:rPr>
          <w:rFonts w:eastAsia="Calibri"/>
          <w:szCs w:val="20"/>
        </w:rPr>
        <w:t xml:space="preserve"> související</w:t>
      </w:r>
      <w:r w:rsidR="00D70B6C">
        <w:rPr>
          <w:rFonts w:eastAsia="Calibri"/>
          <w:szCs w:val="20"/>
        </w:rPr>
        <w:t>ch</w:t>
      </w:r>
      <w:r w:rsidRPr="0062327E">
        <w:rPr>
          <w:rFonts w:eastAsia="Calibri"/>
          <w:szCs w:val="20"/>
        </w:rPr>
        <w:t xml:space="preserve"> náklad</w:t>
      </w:r>
      <w:r w:rsidR="00D70B6C">
        <w:rPr>
          <w:rFonts w:eastAsia="Calibri"/>
          <w:szCs w:val="20"/>
        </w:rPr>
        <w:t>ů</w:t>
      </w:r>
      <w:r w:rsidRPr="0062327E">
        <w:rPr>
          <w:rFonts w:eastAsia="Calibri"/>
          <w:szCs w:val="20"/>
        </w:rPr>
        <w:t xml:space="preserve"> Prodávajícího, </w:t>
      </w:r>
      <w:r w:rsidR="00D70B6C">
        <w:rPr>
          <w:rFonts w:eastAsia="Calibri"/>
          <w:szCs w:val="20"/>
        </w:rPr>
        <w:t xml:space="preserve">tedy </w:t>
      </w:r>
      <w:r w:rsidRPr="0062327E">
        <w:rPr>
          <w:rFonts w:eastAsia="Calibri"/>
          <w:szCs w:val="20"/>
        </w:rPr>
        <w:t>včetně nákladů na třídění, balení, odběr prázdných obalů a jejich likvidaci, nakládání, dopravy do místa plnění uvedeného v jednotlivé dílčí objednávce, vyložení v místě plnění, včetně dalších nákladů Prodávajícího spojených s plněním dílčí veřejné zakázky</w:t>
      </w:r>
      <w:r w:rsidRPr="0062327E">
        <w:rPr>
          <w:rFonts w:eastAsia="Calibri"/>
          <w:szCs w:val="20"/>
        </w:rPr>
        <w:t>.</w:t>
      </w:r>
    </w:p>
    <w:p w14:paraId="3045CD8E" w14:textId="4CDE2259" w:rsidR="00C46807" w:rsidRPr="00C46807" w:rsidRDefault="00C46807" w:rsidP="00C46807">
      <w:pPr>
        <w:spacing w:after="0"/>
        <w:jc w:val="both"/>
        <w:rPr>
          <w:rFonts w:cs="Arial"/>
          <w:szCs w:val="20"/>
          <w:u w:val="single"/>
        </w:rPr>
      </w:pPr>
      <w:r w:rsidRPr="00C46807">
        <w:rPr>
          <w:rFonts w:cs="Arial"/>
          <w:szCs w:val="20"/>
          <w:u w:val="single"/>
        </w:rPr>
        <w:t>Veškeré dodávky objednaného materiálu budou doruč</w:t>
      </w:r>
      <w:r w:rsidR="009C6AF8">
        <w:rPr>
          <w:rFonts w:cs="Arial"/>
          <w:szCs w:val="20"/>
          <w:u w:val="single"/>
        </w:rPr>
        <w:t>ovány</w:t>
      </w:r>
      <w:r w:rsidRPr="00C46807">
        <w:rPr>
          <w:rFonts w:cs="Arial"/>
          <w:szCs w:val="20"/>
          <w:u w:val="single"/>
        </w:rPr>
        <w:t xml:space="preserve"> prodávajícím na adresu</w:t>
      </w:r>
      <w:r>
        <w:rPr>
          <w:rFonts w:cs="Arial"/>
          <w:szCs w:val="20"/>
          <w:u w:val="single"/>
        </w:rPr>
        <w:t xml:space="preserve"> kupujícího</w:t>
      </w:r>
      <w:r w:rsidRPr="00C46807">
        <w:rPr>
          <w:rFonts w:cs="Arial"/>
          <w:szCs w:val="20"/>
          <w:u w:val="single"/>
        </w:rPr>
        <w:t>:</w:t>
      </w:r>
    </w:p>
    <w:p w14:paraId="19E27370" w14:textId="77777777" w:rsidR="00C46807" w:rsidRDefault="00C46807" w:rsidP="00C46807">
      <w:pPr>
        <w:spacing w:after="0" w:line="360" w:lineRule="auto"/>
        <w:jc w:val="both"/>
        <w:rPr>
          <w:rFonts w:eastAsia="Calibri"/>
          <w:szCs w:val="20"/>
        </w:rPr>
      </w:pPr>
    </w:p>
    <w:p w14:paraId="2FB16324" w14:textId="764A4267" w:rsidR="00482813" w:rsidRPr="00C46807" w:rsidRDefault="00482813" w:rsidP="00C46807">
      <w:pPr>
        <w:spacing w:after="0" w:line="360" w:lineRule="auto"/>
        <w:jc w:val="both"/>
        <w:rPr>
          <w:rFonts w:eastAsia="Calibri"/>
          <w:szCs w:val="20"/>
        </w:rPr>
      </w:pPr>
      <w:r w:rsidRPr="00C46807">
        <w:rPr>
          <w:rFonts w:eastAsia="Calibri"/>
          <w:szCs w:val="20"/>
        </w:rPr>
        <w:t>Správa železnic, státní organizace</w:t>
      </w:r>
    </w:p>
    <w:p w14:paraId="2BC35C49" w14:textId="77777777" w:rsidR="00482813" w:rsidRPr="00482813" w:rsidRDefault="00482813" w:rsidP="00C46807">
      <w:pPr>
        <w:spacing w:after="0" w:line="360" w:lineRule="auto"/>
        <w:jc w:val="both"/>
        <w:rPr>
          <w:rFonts w:eastAsia="Calibri"/>
          <w:szCs w:val="20"/>
        </w:rPr>
      </w:pPr>
      <w:proofErr w:type="spellStart"/>
      <w:r w:rsidRPr="00482813">
        <w:rPr>
          <w:rFonts w:eastAsia="Calibri"/>
          <w:szCs w:val="20"/>
        </w:rPr>
        <w:t>SMeS</w:t>
      </w:r>
      <w:proofErr w:type="spellEnd"/>
      <w:r w:rsidRPr="00482813">
        <w:rPr>
          <w:rFonts w:eastAsia="Calibri"/>
          <w:szCs w:val="20"/>
        </w:rPr>
        <w:t xml:space="preserve"> Brno</w:t>
      </w:r>
    </w:p>
    <w:p w14:paraId="00B81D1D" w14:textId="77777777" w:rsidR="00482813" w:rsidRPr="00482813" w:rsidRDefault="00482813" w:rsidP="00C46807">
      <w:pPr>
        <w:spacing w:after="0" w:line="360" w:lineRule="auto"/>
        <w:jc w:val="both"/>
        <w:rPr>
          <w:rFonts w:eastAsia="Calibri"/>
          <w:szCs w:val="20"/>
        </w:rPr>
      </w:pPr>
      <w:r w:rsidRPr="00482813">
        <w:rPr>
          <w:rFonts w:eastAsia="Calibri"/>
          <w:szCs w:val="20"/>
        </w:rPr>
        <w:t>Trnitá 395/37</w:t>
      </w:r>
    </w:p>
    <w:p w14:paraId="1FB56F30" w14:textId="324184AD" w:rsidR="001564CD" w:rsidRPr="00C46807" w:rsidRDefault="00482813" w:rsidP="00C46807">
      <w:pPr>
        <w:spacing w:after="0" w:line="360" w:lineRule="auto"/>
        <w:jc w:val="both"/>
        <w:rPr>
          <w:rFonts w:eastAsia="Calibri"/>
          <w:szCs w:val="20"/>
        </w:rPr>
      </w:pPr>
      <w:r w:rsidRPr="00C46807">
        <w:rPr>
          <w:rFonts w:eastAsia="Calibri"/>
          <w:szCs w:val="20"/>
        </w:rPr>
        <w:t>602 00 Brno</w:t>
      </w:r>
    </w:p>
    <w:p w14:paraId="7D4413CA" w14:textId="7727DD9F" w:rsidR="00162685" w:rsidRPr="00C46807" w:rsidRDefault="002914E6" w:rsidP="002914E6">
      <w:pPr>
        <w:spacing w:after="0" w:line="360" w:lineRule="auto"/>
        <w:jc w:val="both"/>
        <w:rPr>
          <w:rFonts w:eastAsia="Calibri"/>
          <w:szCs w:val="20"/>
        </w:rPr>
      </w:pPr>
      <w:r w:rsidRPr="002914E6">
        <w:rPr>
          <w:rFonts w:eastAsia="Calibri"/>
          <w:szCs w:val="20"/>
        </w:rPr>
        <w:t>Kontaktní zaměst</w:t>
      </w:r>
      <w:r>
        <w:rPr>
          <w:rFonts w:eastAsia="Calibri"/>
          <w:szCs w:val="20"/>
        </w:rPr>
        <w:t>n</w:t>
      </w:r>
      <w:r w:rsidRPr="002914E6">
        <w:rPr>
          <w:rFonts w:eastAsia="Calibri"/>
          <w:szCs w:val="20"/>
        </w:rPr>
        <w:t xml:space="preserve">anec kupujícího pan Zbyněk Luža, mob. +420 725 793 639, email: </w:t>
      </w:r>
      <w:hyperlink r:id="rId4" w:history="1">
        <w:r w:rsidRPr="00315D5C">
          <w:rPr>
            <w:rStyle w:val="Hypertextovodkaz"/>
            <w:rFonts w:eastAsia="Calibri"/>
            <w:szCs w:val="20"/>
          </w:rPr>
          <w:t>Luza@spravazele</w:t>
        </w:r>
        <w:r w:rsidR="00E45CE4">
          <w:rPr>
            <w:rStyle w:val="Hypertextovodkaz"/>
            <w:rFonts w:eastAsia="Calibri"/>
            <w:szCs w:val="20"/>
          </w:rPr>
          <w:t>z</w:t>
        </w:r>
        <w:r w:rsidRPr="00315D5C">
          <w:rPr>
            <w:rStyle w:val="Hypertextovodkaz"/>
            <w:rFonts w:eastAsia="Calibri"/>
            <w:szCs w:val="20"/>
          </w:rPr>
          <w:t>nic.cz</w:t>
        </w:r>
      </w:hyperlink>
      <w:r>
        <w:rPr>
          <w:rFonts w:eastAsia="Calibri"/>
          <w:szCs w:val="20"/>
        </w:rPr>
        <w:t xml:space="preserve"> </w:t>
      </w:r>
    </w:p>
    <w:sectPr w:rsidR="00162685" w:rsidRPr="00C46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755C7D"/>
    <w:rsid w:val="00127826"/>
    <w:rsid w:val="001564CD"/>
    <w:rsid w:val="00162685"/>
    <w:rsid w:val="002914E6"/>
    <w:rsid w:val="003727EC"/>
    <w:rsid w:val="00424573"/>
    <w:rsid w:val="00482813"/>
    <w:rsid w:val="0062327E"/>
    <w:rsid w:val="006E45D0"/>
    <w:rsid w:val="00755C7D"/>
    <w:rsid w:val="009C6AF8"/>
    <w:rsid w:val="00A6253D"/>
    <w:rsid w:val="00AD488A"/>
    <w:rsid w:val="00B5433B"/>
    <w:rsid w:val="00B72347"/>
    <w:rsid w:val="00BF6A6B"/>
    <w:rsid w:val="00C46807"/>
    <w:rsid w:val="00D24176"/>
    <w:rsid w:val="00D70B6C"/>
    <w:rsid w:val="00E4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23233"/>
  <w15:chartTrackingRefBased/>
  <w15:docId w15:val="{5F5F178C-14DA-4BA6-ABC0-4A2F8A17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755C7D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55C7D"/>
    <w:rPr>
      <w:b/>
      <w:bCs/>
      <w:smallCaps/>
      <w:color w:val="365F91" w:themeColor="accent1" w:themeShade="BF"/>
      <w:spacing w:val="5"/>
    </w:rPr>
  </w:style>
  <w:style w:type="paragraph" w:customStyle="1" w:styleId="Textbezodsazen">
    <w:name w:val="_Text_bez_odsazení"/>
    <w:basedOn w:val="Normln"/>
    <w:link w:val="TextbezodsazenChar"/>
    <w:qFormat/>
    <w:rsid w:val="00482813"/>
    <w:p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482813"/>
    <w:rPr>
      <w:rFonts w:asciiTheme="minorHAnsi" w:hAnsiTheme="minorHAnsi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2914E6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914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za@spravazelenic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181</Words>
  <Characters>1146</Characters>
  <Application>Microsoft Office Word</Application>
  <DocSecurity>0</DocSecurity>
  <Lines>33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Petříček Roman, Ing.</dc:creator>
  <cp:keywords/>
  <dc:description/>
  <cp:lastModifiedBy>Petříček Roman, Ing.</cp:lastModifiedBy>
  <cp:revision>11</cp:revision>
  <dcterms:created xsi:type="dcterms:W3CDTF">2026-03-03T11:22:00Z</dcterms:created>
  <dcterms:modified xsi:type="dcterms:W3CDTF">2026-03-10T16:00:00Z</dcterms:modified>
</cp:coreProperties>
</file>